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9686C" w:rsidRDefault="0000000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RNP’s interest in FABRIC</w:t>
      </w:r>
      <w:r>
        <w:rPr>
          <w:b/>
          <w:sz w:val="24"/>
          <w:szCs w:val="24"/>
        </w:rPr>
        <w:br/>
      </w:r>
    </w:p>
    <w:p w14:paraId="00000002" w14:textId="77777777" w:rsidR="00D9686C" w:rsidRDefault="00000000">
      <w:pPr>
        <w:spacing w:after="0"/>
        <w:jc w:val="center"/>
      </w:pPr>
      <w:r>
        <w:rPr>
          <w:b/>
        </w:rPr>
        <w:t>Iara Machado, José F. Rezende, Leandro N. Ciuffo</w:t>
      </w:r>
      <w:r>
        <w:rPr>
          <w:b/>
        </w:rPr>
        <w:br/>
      </w:r>
      <w:hyperlink r:id="rId7">
        <w:r>
          <w:rPr>
            <w:color w:val="1155CC"/>
            <w:u w:val="single"/>
          </w:rPr>
          <w:t>Iara@rnp.br</w:t>
        </w:r>
      </w:hyperlink>
      <w:r>
        <w:t xml:space="preserve">, </w:t>
      </w:r>
      <w:hyperlink r:id="rId8">
        <w:r>
          <w:rPr>
            <w:color w:val="1155CC"/>
            <w:u w:val="single"/>
          </w:rPr>
          <w:t>jose.rezende@rnp.br</w:t>
        </w:r>
      </w:hyperlink>
      <w:r>
        <w:t xml:space="preserve">, </w:t>
      </w:r>
      <w:hyperlink r:id="rId9">
        <w:r>
          <w:rPr>
            <w:color w:val="1155CC"/>
            <w:u w:val="single"/>
          </w:rPr>
          <w:t>leandro.ciuffo@rnp.br</w:t>
        </w:r>
      </w:hyperlink>
      <w:r>
        <w:t xml:space="preserve"> </w:t>
      </w:r>
    </w:p>
    <w:p w14:paraId="00000003" w14:textId="77777777" w:rsidR="00D9686C" w:rsidRDefault="00000000">
      <w:pPr>
        <w:jc w:val="center"/>
      </w:pPr>
      <w:r>
        <w:t>On behalf of RNP: Brazil’s National Education and Research Network</w:t>
      </w:r>
    </w:p>
    <w:p w14:paraId="00000004" w14:textId="77777777" w:rsidR="00D9686C" w:rsidRDefault="00D9686C">
      <w:pPr>
        <w:jc w:val="both"/>
      </w:pPr>
    </w:p>
    <w:p w14:paraId="00000005" w14:textId="77777777" w:rsidR="00D9686C" w:rsidRDefault="00000000">
      <w:pPr>
        <w:jc w:val="both"/>
      </w:pPr>
      <w:r>
        <w:t>Since 2011, RNP</w:t>
      </w:r>
      <w:r>
        <w:rPr>
          <w:vertAlign w:val="superscript"/>
        </w:rPr>
        <w:footnoteReference w:id="1"/>
      </w:r>
      <w:r>
        <w:t xml:space="preserve"> is engaged in supporting Experimental Research Infrastructures. Firstly, with the design and implementation of FIBRE testbed</w:t>
      </w:r>
      <w:r>
        <w:rPr>
          <w:vertAlign w:val="superscript"/>
        </w:rPr>
        <w:footnoteReference w:id="2"/>
      </w:r>
      <w:r>
        <w:t xml:space="preserve">, in cooperation with European partners but also inspired in US research facilities such as GENI. More recently, with the deployment of Cloudlab-BR testbed, inspired in both Cloudlab-US and Chameleon. Additionally, RNP also coordinates project calls on ICT, having also coordinated joint calls with EU and NSF. </w:t>
      </w:r>
    </w:p>
    <w:p w14:paraId="00000006" w14:textId="77777777" w:rsidR="00D9686C" w:rsidRDefault="00000000">
      <w:pPr>
        <w:jc w:val="both"/>
      </w:pPr>
      <w:r>
        <w:t>Our main expertise regards building experimental research infrastructures in cooperation with academia, following a federation model, and later offering this infrastructure as a service.</w:t>
      </w:r>
    </w:p>
    <w:p w14:paraId="00000007" w14:textId="77777777" w:rsidR="00D9686C" w:rsidRDefault="00000000">
      <w:pPr>
        <w:jc w:val="both"/>
      </w:pPr>
      <w:r>
        <w:t>Our vision and topics of interest to work on to evolve experimental facilities comprises:</w:t>
      </w:r>
    </w:p>
    <w:p w14:paraId="00000008" w14:textId="77777777" w:rsidR="00D968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Offering access to experimental facilities to academi</w:t>
      </w:r>
      <w:r>
        <w:t xml:space="preserve">a, </w:t>
      </w:r>
      <w:r>
        <w:rPr>
          <w:color w:val="000000"/>
        </w:rPr>
        <w:t>SMEs, startups and technology parks (what are the user requirements, most suitable tools and</w:t>
      </w:r>
      <w:r>
        <w:t xml:space="preserve"> </w:t>
      </w:r>
      <w:r>
        <w:rPr>
          <w:color w:val="000000"/>
        </w:rPr>
        <w:t>interfaces?).</w:t>
      </w:r>
    </w:p>
    <w:p w14:paraId="00000009" w14:textId="77777777" w:rsidR="00D968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Providing multidomain slice-based resource provisioning among different research infrastructures.</w:t>
      </w:r>
    </w:p>
    <w:p w14:paraId="0000000A" w14:textId="77777777" w:rsidR="00D968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Providing resource allocation and programmability of heterogeneous resources (including IoT sensors) using one single control framework.</w:t>
      </w:r>
    </w:p>
    <w:p w14:paraId="0000000B" w14:textId="77777777" w:rsidR="00D968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Adopting new intelligent self-management practices, with less human intervention.</w:t>
      </w:r>
    </w:p>
    <w:p w14:paraId="0000000C" w14:textId="77777777" w:rsidR="00D968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Facilitating the integration of experimental results with open research data repositories</w:t>
      </w:r>
      <w:r>
        <w:t>.</w:t>
      </w:r>
    </w:p>
    <w:p w14:paraId="0000000D" w14:textId="77777777" w:rsidR="00D968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Federating experimentation facilities</w:t>
      </w:r>
      <w:r>
        <w:t>.</w:t>
      </w:r>
    </w:p>
    <w:p w14:paraId="0000000E" w14:textId="77777777" w:rsidR="00D968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gjdgxs" w:colFirst="0" w:colLast="0"/>
      <w:bookmarkEnd w:id="0"/>
      <w:r>
        <w:t>Creating and adopting s</w:t>
      </w:r>
      <w:r>
        <w:rPr>
          <w:color w:val="000000"/>
        </w:rPr>
        <w:t xml:space="preserve">ustainability and </w:t>
      </w:r>
      <w:proofErr w:type="gramStart"/>
      <w:r>
        <w:rPr>
          <w:color w:val="000000"/>
        </w:rPr>
        <w:t>costs</w:t>
      </w:r>
      <w:proofErr w:type="gramEnd"/>
      <w:r>
        <w:rPr>
          <w:color w:val="000000"/>
        </w:rPr>
        <w:t xml:space="preserve"> models for testbeds</w:t>
      </w:r>
      <w:r>
        <w:t>.</w:t>
      </w:r>
    </w:p>
    <w:p w14:paraId="0000000F" w14:textId="77777777" w:rsidR="00D9686C" w:rsidRDefault="00000000">
      <w:pPr>
        <w:jc w:val="both"/>
      </w:pPr>
      <w:r>
        <w:t>Additionally, RNP also has a long history of supporting data-driven science by helping scientific communities concerning new approaches to advanced network. Some examples of such activities include:</w:t>
      </w:r>
    </w:p>
    <w:p w14:paraId="00000010" w14:textId="77777777" w:rsidR="00D9686C" w:rsidRDefault="00000000">
      <w:pPr>
        <w:numPr>
          <w:ilvl w:val="0"/>
          <w:numId w:val="2"/>
        </w:numPr>
        <w:spacing w:after="0"/>
      </w:pPr>
      <w:r>
        <w:t>Supporting the first uncompressed 4K streaming from Brazil to USA and Japan (2009).</w:t>
      </w:r>
    </w:p>
    <w:p w14:paraId="00000011" w14:textId="77777777" w:rsidR="00D9686C" w:rsidRDefault="00000000">
      <w:pPr>
        <w:numPr>
          <w:ilvl w:val="0"/>
          <w:numId w:val="2"/>
        </w:numPr>
        <w:spacing w:after="0"/>
      </w:pPr>
      <w:r>
        <w:t>Supporting Astrophysics community to participate in Dark Energy Survey (DSS), Sloan Digital Sky Survey (SDSS) and Large Synoptic Survey Telescope (LSST) projects.</w:t>
      </w:r>
    </w:p>
    <w:p w14:paraId="00000012" w14:textId="77777777" w:rsidR="00D9686C" w:rsidRDefault="00000000">
      <w:pPr>
        <w:numPr>
          <w:ilvl w:val="0"/>
          <w:numId w:val="2"/>
        </w:numPr>
        <w:spacing w:after="0"/>
      </w:pPr>
      <w:r>
        <w:t>Supporting HEP community in joining LHCOne network and running demos at Supercomputing conference.</w:t>
      </w:r>
    </w:p>
    <w:p w14:paraId="00000013" w14:textId="77777777" w:rsidR="00D9686C" w:rsidRDefault="00000000">
      <w:pPr>
        <w:numPr>
          <w:ilvl w:val="0"/>
          <w:numId w:val="2"/>
        </w:numPr>
        <w:spacing w:after="0"/>
      </w:pPr>
      <w:r>
        <w:t>Supporting Enlighten Your Research program.</w:t>
      </w:r>
    </w:p>
    <w:p w14:paraId="00000014" w14:textId="77777777" w:rsidR="00D9686C" w:rsidRDefault="00000000">
      <w:pPr>
        <w:numPr>
          <w:ilvl w:val="0"/>
          <w:numId w:val="2"/>
        </w:numPr>
      </w:pPr>
      <w:r>
        <w:t xml:space="preserve">Disseminating the Science DMZ model in several </w:t>
      </w:r>
      <w:proofErr w:type="spellStart"/>
      <w:r>
        <w:t>campi</w:t>
      </w:r>
      <w:proofErr w:type="spellEnd"/>
      <w:r>
        <w:t xml:space="preserve"> in Brazil, following best practices disseminated by </w:t>
      </w:r>
      <w:proofErr w:type="spellStart"/>
      <w:r>
        <w:t>ESnet</w:t>
      </w:r>
      <w:proofErr w:type="spellEnd"/>
      <w:r>
        <w:t xml:space="preserve"> and Pacific Research Platform. </w:t>
      </w:r>
    </w:p>
    <w:p w14:paraId="00000015" w14:textId="77777777" w:rsidR="00D9686C" w:rsidRDefault="00000000">
      <w:pPr>
        <w:jc w:val="both"/>
        <w:rPr>
          <w:rFonts w:ascii="Cambria" w:eastAsia="Cambria" w:hAnsi="Cambria" w:cs="Cambria"/>
          <w:u w:val="single"/>
        </w:rPr>
      </w:pPr>
      <w:r>
        <w:t xml:space="preserve">And finally, RNP is engaged with </w:t>
      </w:r>
      <w:r>
        <w:rPr>
          <w:rFonts w:ascii="Cambria" w:eastAsia="Cambria" w:hAnsi="Cambria" w:cs="Cambria"/>
        </w:rPr>
        <w:t xml:space="preserve">the National Laboratory of Scientific Computing (LNCC) in a proposition of an </w:t>
      </w:r>
      <w:r>
        <w:rPr>
          <w:rFonts w:ascii="Cambria" w:eastAsia="Cambria" w:hAnsi="Cambria" w:cs="Cambria"/>
          <w:i/>
        </w:rPr>
        <w:t>eScience Support Center</w:t>
      </w:r>
      <w:r>
        <w:rPr>
          <w:rFonts w:ascii="Cambria" w:eastAsia="Cambria" w:hAnsi="Cambria" w:cs="Cambria"/>
        </w:rPr>
        <w:t>, with the mission to offer “Cyberinfrastructure-as-a-Service for e-Science projects”.</w:t>
      </w:r>
    </w:p>
    <w:p w14:paraId="00000016" w14:textId="77777777" w:rsidR="00D9686C" w:rsidRDefault="00D9686C">
      <w:pPr>
        <w:jc w:val="both"/>
        <w:rPr>
          <w:rFonts w:ascii="Cambria" w:eastAsia="Cambria" w:hAnsi="Cambria" w:cs="Cambria"/>
        </w:rPr>
      </w:pPr>
    </w:p>
    <w:p w14:paraId="00000017" w14:textId="77777777" w:rsidR="00D9686C" w:rsidRDefault="0000000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 xml:space="preserve">Participating in the design phase of FABRIC, and eventually hosting a FABRIC node and/or replicating FABRIC model in our national testbed (FIBRE), is also an opportunity to learn and execute R&amp;D projects to evolve our academic network. Also, by having a FABRIC node in Brazil would allow to: interconnect and federate both testbeds; execute experiments among Brazilian and US researchers involving all facilities interconnected by FABRIC; and serve as a hub to interconnect another NRENs in South America and Africa.  The main interests of RNP </w:t>
      </w:r>
      <w:proofErr w:type="gramStart"/>
      <w:r>
        <w:rPr>
          <w:rFonts w:ascii="Cambria" w:eastAsia="Cambria" w:hAnsi="Cambria" w:cs="Cambria"/>
        </w:rPr>
        <w:t>at the moment</w:t>
      </w:r>
      <w:proofErr w:type="gramEnd"/>
      <w:r>
        <w:rPr>
          <w:rFonts w:ascii="Cambria" w:eastAsia="Cambria" w:hAnsi="Cambria" w:cs="Cambria"/>
        </w:rPr>
        <w:t xml:space="preserve"> repose on network programmability and native-cloud applications. However, the large Brazilian computer science community certainly would bring another interesting use cases aligned with the stateful network paradigm supported by FABRIC.</w:t>
      </w:r>
    </w:p>
    <w:p w14:paraId="00000018" w14:textId="77777777" w:rsidR="00D9686C" w:rsidRDefault="00D9686C">
      <w:pPr>
        <w:jc w:val="both"/>
        <w:rPr>
          <w:rFonts w:ascii="Cambria" w:eastAsia="Cambria" w:hAnsi="Cambria" w:cs="Cambria"/>
        </w:rPr>
      </w:pPr>
    </w:p>
    <w:sectPr w:rsidR="00D9686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1EB5E" w14:textId="77777777" w:rsidR="00E2239F" w:rsidRDefault="00E2239F">
      <w:pPr>
        <w:spacing w:after="0" w:line="240" w:lineRule="auto"/>
      </w:pPr>
      <w:r>
        <w:separator/>
      </w:r>
    </w:p>
  </w:endnote>
  <w:endnote w:type="continuationSeparator" w:id="0">
    <w:p w14:paraId="2324412D" w14:textId="77777777" w:rsidR="00E2239F" w:rsidRDefault="00E2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DDAC0" w14:textId="77777777" w:rsidR="00E2239F" w:rsidRDefault="00E2239F">
      <w:pPr>
        <w:spacing w:after="0" w:line="240" w:lineRule="auto"/>
      </w:pPr>
      <w:r>
        <w:separator/>
      </w:r>
    </w:p>
  </w:footnote>
  <w:footnote w:type="continuationSeparator" w:id="0">
    <w:p w14:paraId="4C551E2D" w14:textId="77777777" w:rsidR="00E2239F" w:rsidRDefault="00E2239F">
      <w:pPr>
        <w:spacing w:after="0" w:line="240" w:lineRule="auto"/>
      </w:pPr>
      <w:r>
        <w:continuationSeparator/>
      </w:r>
    </w:p>
  </w:footnote>
  <w:footnote w:id="1">
    <w:p w14:paraId="0000001A" w14:textId="77777777" w:rsidR="00D9686C" w:rsidRDefault="00000000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color w:val="1155CC"/>
            <w:sz w:val="20"/>
            <w:szCs w:val="20"/>
            <w:u w:val="single"/>
          </w:rPr>
          <w:t>https://www.rnp.br/en/about/who-we-are</w:t>
        </w:r>
      </w:hyperlink>
    </w:p>
  </w:footnote>
  <w:footnote w:id="2">
    <w:p w14:paraId="00000019" w14:textId="77777777" w:rsidR="00D9686C" w:rsidRDefault="00000000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2">
        <w:r>
          <w:rPr>
            <w:color w:val="1155CC"/>
            <w:sz w:val="20"/>
            <w:szCs w:val="20"/>
            <w:u w:val="single"/>
          </w:rPr>
          <w:t>https://www.fibre.org.br/infrastructure/resources/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C1B77"/>
    <w:multiLevelType w:val="multilevel"/>
    <w:tmpl w:val="C51E92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7A0C19"/>
    <w:multiLevelType w:val="multilevel"/>
    <w:tmpl w:val="983C9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20616285">
    <w:abstractNumId w:val="1"/>
  </w:num>
  <w:num w:numId="2" w16cid:durableId="27028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86C"/>
    <w:rsid w:val="003B655E"/>
    <w:rsid w:val="00786B6A"/>
    <w:rsid w:val="00D9686C"/>
    <w:rsid w:val="00E2239F"/>
    <w:rsid w:val="00F5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0B54D-14ED-4217-82B8-0FB20B5F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rezende@rnp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ra@rn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andro.ciuffo@rnp.b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ibre.org.br/infrastructure/resources/" TargetMode="External"/><Relationship Id="rId1" Type="http://schemas.openxmlformats.org/officeDocument/2006/relationships/hyperlink" Target="https://www.rnp.br/en/about/who-we-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dvaleriano</dc:creator>
  <cp:lastModifiedBy>Debora Cristina de Sousa Lima Valeriano</cp:lastModifiedBy>
  <cp:revision>2</cp:revision>
  <dcterms:created xsi:type="dcterms:W3CDTF">2024-11-18T17:27:00Z</dcterms:created>
  <dcterms:modified xsi:type="dcterms:W3CDTF">2024-11-18T17:27:00Z</dcterms:modified>
</cp:coreProperties>
</file>